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1AE72" w14:textId="08B4B984" w:rsidR="00A41391" w:rsidRDefault="00A41391">
      <w:pPr>
        <w:rPr>
          <w:rFonts w:ascii="Antonio" w:hAnsi="Antonio"/>
          <w:b/>
          <w:bCs/>
          <w:color w:val="20296B" w:themeColor="text2"/>
          <w:spacing w:val="18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0E4B12C" wp14:editId="66D98212">
            <wp:simplePos x="0" y="0"/>
            <wp:positionH relativeFrom="column">
              <wp:posOffset>-64770</wp:posOffset>
            </wp:positionH>
            <wp:positionV relativeFrom="page">
              <wp:posOffset>304800</wp:posOffset>
            </wp:positionV>
            <wp:extent cx="2047875" cy="706120"/>
            <wp:effectExtent l="0" t="0" r="0" b="0"/>
            <wp:wrapSquare wrapText="bothSides"/>
            <wp:docPr id="1101694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694348" name="Picture 110169434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28049C" w14:textId="77777777" w:rsidR="00A41391" w:rsidRDefault="00A41391">
      <w:pPr>
        <w:rPr>
          <w:rFonts w:ascii="Antonio" w:hAnsi="Antonio"/>
          <w:b/>
          <w:bCs/>
          <w:color w:val="20296B" w:themeColor="text2"/>
          <w:spacing w:val="18"/>
          <w:sz w:val="32"/>
          <w:szCs w:val="32"/>
        </w:rPr>
      </w:pPr>
    </w:p>
    <w:p w14:paraId="2D566454" w14:textId="0AFF8C44" w:rsidR="00B13F9C" w:rsidRPr="00A41391" w:rsidRDefault="00B13F9C">
      <w:pPr>
        <w:rPr>
          <w:rFonts w:ascii="Antonio" w:hAnsi="Antonio"/>
          <w:b/>
          <w:bCs/>
          <w:color w:val="20296B" w:themeColor="text2"/>
          <w:spacing w:val="18"/>
          <w:sz w:val="32"/>
          <w:szCs w:val="32"/>
        </w:rPr>
      </w:pPr>
      <w:r w:rsidRPr="00A41391">
        <w:rPr>
          <w:rFonts w:ascii="Antonio" w:hAnsi="Antonio"/>
          <w:b/>
          <w:bCs/>
          <w:color w:val="20296B" w:themeColor="text2"/>
          <w:spacing w:val="18"/>
          <w:sz w:val="32"/>
          <w:szCs w:val="32"/>
        </w:rPr>
        <w:t xml:space="preserve">Sample Communications to Support Your Workplace Campaign </w:t>
      </w:r>
    </w:p>
    <w:p w14:paraId="1C9ABBCC" w14:textId="77777777" w:rsidR="00B13F9C" w:rsidRDefault="00B13F9C" w:rsidP="00B13F9C">
      <w:pPr>
        <w:rPr>
          <w:b/>
          <w:bCs/>
          <w:color w:val="212968"/>
          <w:sz w:val="28"/>
          <w:szCs w:val="28"/>
        </w:rPr>
      </w:pPr>
    </w:p>
    <w:p w14:paraId="1A0B0EEA" w14:textId="6A6BCBE2" w:rsidR="00B13F9C" w:rsidRPr="00A41391" w:rsidRDefault="00BA7836" w:rsidP="00B13F9C">
      <w:pPr>
        <w:rPr>
          <w:rFonts w:ascii="Palanquin" w:hAnsi="Palanquin" w:cs="Palanquin"/>
          <w:b/>
          <w:bCs/>
          <w:color w:val="20296B" w:themeColor="text2"/>
          <w:sz w:val="28"/>
          <w:szCs w:val="28"/>
        </w:rPr>
      </w:pPr>
      <w:r w:rsidRPr="00A41391">
        <w:rPr>
          <w:rFonts w:ascii="Palanquin" w:hAnsi="Palanquin" w:cs="Palanquin"/>
          <w:b/>
          <w:bCs/>
          <w:color w:val="20296B" w:themeColor="text2"/>
          <w:sz w:val="28"/>
          <w:szCs w:val="28"/>
        </w:rPr>
        <w:t>Weekly Reminder</w:t>
      </w:r>
      <w:r w:rsidR="00F63360" w:rsidRPr="00A41391">
        <w:rPr>
          <w:rFonts w:ascii="Palanquin" w:hAnsi="Palanquin" w:cs="Palanquin"/>
          <w:b/>
          <w:bCs/>
          <w:color w:val="20296B" w:themeColor="text2"/>
          <w:sz w:val="28"/>
          <w:szCs w:val="28"/>
        </w:rPr>
        <w:t>s</w:t>
      </w:r>
    </w:p>
    <w:p w14:paraId="3547F2C3" w14:textId="2C3161A5" w:rsidR="00B13F9C" w:rsidRPr="00D56607" w:rsidRDefault="00B13F9C" w:rsidP="00B13F9C">
      <w:pPr>
        <w:rPr>
          <w:rFonts w:ascii="Palanquin" w:hAnsi="Palanquin" w:cs="Palanquin"/>
        </w:rPr>
      </w:pPr>
      <w:r w:rsidRPr="00D56607">
        <w:rPr>
          <w:rFonts w:ascii="Palanquin" w:hAnsi="Palanquin" w:cs="Palanquin"/>
          <w:b/>
          <w:bCs/>
        </w:rPr>
        <w:t>Subject</w:t>
      </w:r>
      <w:r w:rsidR="00F63360" w:rsidRPr="00D56607">
        <w:rPr>
          <w:rFonts w:ascii="Palanquin" w:hAnsi="Palanquin" w:cs="Palanquin"/>
          <w:b/>
          <w:bCs/>
        </w:rPr>
        <w:t xml:space="preserve"> #1</w:t>
      </w:r>
      <w:r w:rsidRPr="00D56607">
        <w:rPr>
          <w:rFonts w:ascii="Palanquin" w:hAnsi="Palanquin" w:cs="Palanquin"/>
          <w:b/>
          <w:bCs/>
        </w:rPr>
        <w:t>:</w:t>
      </w:r>
      <w:r w:rsidRPr="00D56607">
        <w:rPr>
          <w:rFonts w:ascii="Palanquin" w:hAnsi="Palanquin" w:cs="Palanquin"/>
        </w:rPr>
        <w:t xml:space="preserve"> </w:t>
      </w:r>
      <w:r w:rsidR="00C462AC" w:rsidRPr="00D56607">
        <w:rPr>
          <w:rFonts w:ascii="Palanquin" w:hAnsi="Palanquin" w:cs="Palanquin"/>
        </w:rPr>
        <w:t>Together, Our Gifts Add Up</w:t>
      </w:r>
    </w:p>
    <w:p w14:paraId="2438EED2" w14:textId="77777777" w:rsidR="00B13F9C" w:rsidRPr="00B13F9C" w:rsidRDefault="00A543F5" w:rsidP="00B13F9C">
      <w:r>
        <w:pict w14:anchorId="71DBD86F">
          <v:rect id="_x0000_i1025" style="width:0;height:1.5pt" o:hralign="center" o:hrstd="t" o:hr="t" fillcolor="#a0a0a0" stroked="f"/>
        </w:pict>
      </w:r>
    </w:p>
    <w:p w14:paraId="13F00609" w14:textId="77777777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 xml:space="preserve">Our </w:t>
      </w:r>
      <w:r w:rsidRPr="00D56607">
        <w:rPr>
          <w:rFonts w:ascii="Palanquin" w:hAnsi="Palanquin" w:cs="Palanquin"/>
          <w:b/>
          <w:bCs/>
          <w:sz w:val="22"/>
          <w:szCs w:val="22"/>
        </w:rPr>
        <w:t>Berkshire United Way campaign is underway</w:t>
      </w:r>
      <w:r w:rsidRPr="00D56607">
        <w:rPr>
          <w:rFonts w:ascii="Palanquin" w:hAnsi="Palanquin" w:cs="Palanquin"/>
          <w:sz w:val="22"/>
          <w:szCs w:val="22"/>
        </w:rPr>
        <w:t>—and there’s still time to participate!</w:t>
      </w:r>
    </w:p>
    <w:p w14:paraId="7A2454F8" w14:textId="77777777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When you give to Berkshire United Way, your gift joins with those of coworkers and neighbors across our community to make a bigger impact than any one of us could make alone.</w:t>
      </w:r>
    </w:p>
    <w:p w14:paraId="5EDC95CB" w14:textId="77777777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Together, we help strengthen Berkshire County by supporting work that:</w:t>
      </w:r>
    </w:p>
    <w:p w14:paraId="4F6B7592" w14:textId="569E088E" w:rsidR="00026BAE" w:rsidRPr="00A41391" w:rsidRDefault="00026BAE" w:rsidP="00A41391">
      <w:pPr>
        <w:pStyle w:val="ListParagraph"/>
        <w:numPr>
          <w:ilvl w:val="0"/>
          <w:numId w:val="3"/>
        </w:numPr>
        <w:rPr>
          <w:rFonts w:ascii="Palanquin" w:hAnsi="Palanquin" w:cs="Palanquin"/>
          <w:sz w:val="22"/>
          <w:szCs w:val="22"/>
        </w:rPr>
      </w:pPr>
      <w:proofErr w:type="gramStart"/>
      <w:r w:rsidRPr="00A41391">
        <w:rPr>
          <w:rFonts w:ascii="Palanquin" w:hAnsi="Palanquin" w:cs="Palanquin"/>
          <w:sz w:val="22"/>
          <w:szCs w:val="22"/>
        </w:rPr>
        <w:t>helps</w:t>
      </w:r>
      <w:proofErr w:type="gramEnd"/>
      <w:r w:rsidRPr="00A41391">
        <w:rPr>
          <w:rFonts w:ascii="Palanquin" w:hAnsi="Palanquin" w:cs="Palanquin"/>
          <w:sz w:val="22"/>
          <w:szCs w:val="22"/>
        </w:rPr>
        <w:t xml:space="preserve"> families build greater financial stability</w:t>
      </w:r>
      <w:r w:rsidR="00527B88" w:rsidRPr="00A41391">
        <w:rPr>
          <w:rFonts w:ascii="Palanquin" w:hAnsi="Palanquin" w:cs="Palanquin"/>
          <w:sz w:val="22"/>
          <w:szCs w:val="22"/>
        </w:rPr>
        <w:t>.</w:t>
      </w:r>
    </w:p>
    <w:p w14:paraId="688A404C" w14:textId="311A0198" w:rsidR="00026BAE" w:rsidRPr="00A41391" w:rsidRDefault="00026BAE" w:rsidP="00A41391">
      <w:pPr>
        <w:pStyle w:val="ListParagraph"/>
        <w:numPr>
          <w:ilvl w:val="0"/>
          <w:numId w:val="3"/>
        </w:numPr>
        <w:rPr>
          <w:rFonts w:ascii="Palanquin" w:hAnsi="Palanquin" w:cs="Palanquin"/>
          <w:sz w:val="22"/>
          <w:szCs w:val="22"/>
        </w:rPr>
      </w:pPr>
      <w:r w:rsidRPr="00A41391">
        <w:rPr>
          <w:rFonts w:ascii="Palanquin" w:hAnsi="Palanquin" w:cs="Palanquin"/>
          <w:sz w:val="22"/>
          <w:szCs w:val="22"/>
        </w:rPr>
        <w:t>gives children and young people opportunities to learn, grow, and prepare for their future</w:t>
      </w:r>
      <w:r w:rsidR="00527B88" w:rsidRPr="00A41391">
        <w:rPr>
          <w:rFonts w:ascii="Palanquin" w:hAnsi="Palanquin" w:cs="Palanquin"/>
          <w:sz w:val="22"/>
          <w:szCs w:val="22"/>
        </w:rPr>
        <w:t>.</w:t>
      </w:r>
    </w:p>
    <w:p w14:paraId="1AD190C8" w14:textId="07BB2228" w:rsidR="00026BAE" w:rsidRPr="00A41391" w:rsidRDefault="00026BAE" w:rsidP="00A41391">
      <w:pPr>
        <w:pStyle w:val="ListParagraph"/>
        <w:numPr>
          <w:ilvl w:val="0"/>
          <w:numId w:val="3"/>
        </w:numPr>
        <w:rPr>
          <w:rFonts w:ascii="Palanquin" w:hAnsi="Palanquin" w:cs="Palanquin"/>
          <w:sz w:val="22"/>
          <w:szCs w:val="22"/>
        </w:rPr>
      </w:pPr>
      <w:r w:rsidRPr="00A41391">
        <w:rPr>
          <w:rFonts w:ascii="Palanquin" w:hAnsi="Palanquin" w:cs="Palanquin"/>
          <w:sz w:val="22"/>
          <w:szCs w:val="22"/>
        </w:rPr>
        <w:t>connects our neighbors with resources that support mental well-being and healthier lives.</w:t>
      </w:r>
    </w:p>
    <w:p w14:paraId="74AC1515" w14:textId="77777777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Every gift matters. A few dollars from each paycheck, multiplied across our workplace and workplaces throughout the Berkshires, becomes something powerful.</w:t>
      </w:r>
    </w:p>
    <w:p w14:paraId="08B1AAF6" w14:textId="77777777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If you haven’t participated yet, we invite you to join us.</w:t>
      </w:r>
    </w:p>
    <w:p w14:paraId="22F85B3D" w14:textId="77777777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[GIVE TODAY / CAMPAIGN LINK]</w:t>
      </w:r>
    </w:p>
    <w:p w14:paraId="2CD0EBA8" w14:textId="2DCF0CE5" w:rsidR="00026BAE" w:rsidRPr="00D56607" w:rsidRDefault="00026BAE" w:rsidP="00026BAE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Thank you to everyone who has already made a gift</w:t>
      </w:r>
      <w:r w:rsidR="00DC046C" w:rsidRPr="00D56607">
        <w:rPr>
          <w:rFonts w:ascii="Palanquin" w:hAnsi="Palanquin" w:cs="Palanquin"/>
          <w:sz w:val="22"/>
          <w:szCs w:val="22"/>
        </w:rPr>
        <w:t xml:space="preserve"> </w:t>
      </w:r>
      <w:r w:rsidR="00623DDD">
        <w:rPr>
          <w:rFonts w:ascii="Palanquin" w:hAnsi="Palanquin" w:cs="Palanquin"/>
          <w:sz w:val="22"/>
          <w:szCs w:val="22"/>
        </w:rPr>
        <w:t>–</w:t>
      </w:r>
      <w:r w:rsidR="00DC046C" w:rsidRPr="00D56607">
        <w:rPr>
          <w:rFonts w:ascii="Palanquin" w:hAnsi="Palanquin" w:cs="Palanquin"/>
          <w:sz w:val="22"/>
          <w:szCs w:val="22"/>
        </w:rPr>
        <w:t xml:space="preserve"> </w:t>
      </w:r>
      <w:r w:rsidRPr="00D56607">
        <w:rPr>
          <w:rFonts w:ascii="Palanquin" w:hAnsi="Palanquin" w:cs="Palanquin"/>
          <w:sz w:val="22"/>
          <w:szCs w:val="22"/>
        </w:rPr>
        <w:t>and to all who help make our community stronger</w:t>
      </w:r>
      <w:r w:rsidR="00DC046C" w:rsidRPr="00D56607">
        <w:rPr>
          <w:rFonts w:ascii="Palanquin" w:hAnsi="Palanquin" w:cs="Palanquin"/>
          <w:sz w:val="22"/>
          <w:szCs w:val="22"/>
        </w:rPr>
        <w:t>!</w:t>
      </w:r>
    </w:p>
    <w:p w14:paraId="202A3210" w14:textId="53908D59" w:rsidR="00E92B23" w:rsidRPr="00A41391" w:rsidRDefault="00841BE7" w:rsidP="00841BE7">
      <w:pPr>
        <w:rPr>
          <w:rFonts w:ascii="Palanquin" w:hAnsi="Palanquin" w:cs="Palanquin"/>
          <w:b/>
          <w:bCs/>
          <w:color w:val="20296B" w:themeColor="text2"/>
          <w:sz w:val="22"/>
          <w:szCs w:val="22"/>
        </w:rPr>
      </w:pPr>
      <w:r w:rsidRPr="00623DDD">
        <w:rPr>
          <w:rFonts w:ascii="Palanquin" w:hAnsi="Palanquin" w:cs="Palanquin"/>
          <w:b/>
          <w:bCs/>
          <w:color w:val="20296B" w:themeColor="text2"/>
          <w:sz w:val="22"/>
          <w:szCs w:val="22"/>
        </w:rPr>
        <w:t>United is the Way.</w:t>
      </w:r>
    </w:p>
    <w:p w14:paraId="004E8491" w14:textId="3D67F5A4" w:rsidR="00E92B23" w:rsidRPr="00D56607" w:rsidRDefault="00E92B23" w:rsidP="00E92B23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b/>
          <w:bCs/>
          <w:sz w:val="22"/>
          <w:szCs w:val="22"/>
        </w:rPr>
        <w:t>Subject #2:</w:t>
      </w:r>
      <w:r w:rsidRPr="00D56607">
        <w:rPr>
          <w:rFonts w:ascii="Palanquin" w:hAnsi="Palanquin" w:cs="Palanquin"/>
          <w:sz w:val="22"/>
          <w:szCs w:val="22"/>
        </w:rPr>
        <w:t xml:space="preserve"> Your Gift </w:t>
      </w:r>
      <w:r w:rsidR="00B903CB" w:rsidRPr="00D56607">
        <w:rPr>
          <w:rFonts w:ascii="Palanquin" w:hAnsi="Palanquin" w:cs="Palanquin"/>
          <w:sz w:val="22"/>
          <w:szCs w:val="22"/>
        </w:rPr>
        <w:t xml:space="preserve">Hits Home for Neighbors </w:t>
      </w:r>
      <w:r w:rsidR="00527B88">
        <w:rPr>
          <w:rFonts w:ascii="Palanquin" w:hAnsi="Palanquin" w:cs="Palanquin"/>
          <w:sz w:val="22"/>
          <w:szCs w:val="22"/>
        </w:rPr>
        <w:t>i</w:t>
      </w:r>
      <w:r w:rsidR="00B903CB" w:rsidRPr="00D56607">
        <w:rPr>
          <w:rFonts w:ascii="Palanquin" w:hAnsi="Palanquin" w:cs="Palanquin"/>
          <w:sz w:val="22"/>
          <w:szCs w:val="22"/>
        </w:rPr>
        <w:t>n Berkshire County</w:t>
      </w:r>
    </w:p>
    <w:p w14:paraId="11F73FBC" w14:textId="57BF7432" w:rsidR="00E92B23" w:rsidRPr="00A41391" w:rsidRDefault="007856C0" w:rsidP="00E92B23">
      <w:pPr>
        <w:numPr>
          <w:ilvl w:val="0"/>
          <w:numId w:val="2"/>
        </w:num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Share a short Berkshire County impact story</w:t>
      </w:r>
      <w:r w:rsidR="0090262D" w:rsidRPr="00D56607">
        <w:rPr>
          <w:rFonts w:ascii="Palanquin" w:hAnsi="Palanquin" w:cs="Palanquin"/>
          <w:sz w:val="22"/>
          <w:szCs w:val="22"/>
        </w:rPr>
        <w:t>/highlight the kinds of local solutions</w:t>
      </w:r>
      <w:r w:rsidR="00B72060" w:rsidRPr="00D56607">
        <w:rPr>
          <w:rFonts w:ascii="Palanquin" w:hAnsi="Palanquin" w:cs="Palanquin"/>
          <w:sz w:val="22"/>
          <w:szCs w:val="22"/>
        </w:rPr>
        <w:t xml:space="preserve"> donors make possible.</w:t>
      </w:r>
    </w:p>
    <w:p w14:paraId="7BCF761B" w14:textId="3489D9B8" w:rsidR="00D808F8" w:rsidRPr="00D56607" w:rsidRDefault="00D808F8" w:rsidP="00D808F8">
      <w:pPr>
        <w:rPr>
          <w:rFonts w:ascii="Palanquin" w:hAnsi="Palanquin" w:cs="Palanquin"/>
          <w:sz w:val="22"/>
          <w:szCs w:val="22"/>
        </w:rPr>
      </w:pPr>
      <w:r w:rsidRPr="00D56607">
        <w:rPr>
          <w:rFonts w:ascii="Palanquin" w:hAnsi="Palanquin" w:cs="Palanquin"/>
          <w:b/>
          <w:bCs/>
          <w:sz w:val="22"/>
          <w:szCs w:val="22"/>
        </w:rPr>
        <w:t>Subject #3:</w:t>
      </w:r>
      <w:r w:rsidRPr="00D56607">
        <w:rPr>
          <w:rFonts w:ascii="Palanquin" w:hAnsi="Palanquin" w:cs="Palanquin"/>
          <w:sz w:val="22"/>
          <w:szCs w:val="22"/>
        </w:rPr>
        <w:t xml:space="preserve"> There’s Still Time to Make a Difference</w:t>
      </w:r>
    </w:p>
    <w:p w14:paraId="63CDFA1F" w14:textId="1B6CB009" w:rsidR="00E92B23" w:rsidRPr="00D56607" w:rsidRDefault="0007590F" w:rsidP="00841BE7">
      <w:pPr>
        <w:numPr>
          <w:ilvl w:val="0"/>
          <w:numId w:val="2"/>
        </w:numPr>
        <w:rPr>
          <w:rFonts w:ascii="Palanquin" w:hAnsi="Palanquin" w:cs="Palanquin"/>
          <w:color w:val="212968"/>
          <w:sz w:val="22"/>
          <w:szCs w:val="22"/>
        </w:rPr>
      </w:pPr>
      <w:r w:rsidRPr="00D56607">
        <w:rPr>
          <w:rFonts w:ascii="Palanquin" w:hAnsi="Palanquin" w:cs="Palanquin"/>
          <w:sz w:val="22"/>
          <w:szCs w:val="22"/>
        </w:rPr>
        <w:t>Create gentle urgency, celebrate participation, and provide the simplest possible path to give.</w:t>
      </w:r>
    </w:p>
    <w:sectPr w:rsidR="00E92B23" w:rsidRPr="00D56607" w:rsidSect="009E5160">
      <w:pgSz w:w="12240" w:h="15840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tonio">
    <w:panose1 w:val="00000000000000000000"/>
    <w:charset w:val="00"/>
    <w:family w:val="auto"/>
    <w:pitch w:val="variable"/>
    <w:sig w:usb0="A00000EF" w:usb1="0000204B" w:usb2="00000000" w:usb3="00000000" w:csb0="00000093" w:csb1="00000000"/>
  </w:font>
  <w:font w:name="Palanquin">
    <w:panose1 w:val="020B0004020203020204"/>
    <w:charset w:val="00"/>
    <w:family w:val="swiss"/>
    <w:pitch w:val="variable"/>
    <w:sig w:usb0="800080AF" w:usb1="5000204A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56BF"/>
    <w:multiLevelType w:val="multilevel"/>
    <w:tmpl w:val="65A8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F133E8"/>
    <w:multiLevelType w:val="hybridMultilevel"/>
    <w:tmpl w:val="153AC5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6B4BE1"/>
    <w:multiLevelType w:val="multilevel"/>
    <w:tmpl w:val="5D7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085159">
    <w:abstractNumId w:val="0"/>
  </w:num>
  <w:num w:numId="2" w16cid:durableId="1305544942">
    <w:abstractNumId w:val="2"/>
  </w:num>
  <w:num w:numId="3" w16cid:durableId="34047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9C"/>
    <w:rsid w:val="00026BAE"/>
    <w:rsid w:val="0007590F"/>
    <w:rsid w:val="001D00A7"/>
    <w:rsid w:val="001E659F"/>
    <w:rsid w:val="001F6872"/>
    <w:rsid w:val="00261BF9"/>
    <w:rsid w:val="003F2D6B"/>
    <w:rsid w:val="004B0C7E"/>
    <w:rsid w:val="00527B88"/>
    <w:rsid w:val="00553108"/>
    <w:rsid w:val="005A02AC"/>
    <w:rsid w:val="00623DDD"/>
    <w:rsid w:val="007856C0"/>
    <w:rsid w:val="00841969"/>
    <w:rsid w:val="00841BE7"/>
    <w:rsid w:val="008A514D"/>
    <w:rsid w:val="0090262D"/>
    <w:rsid w:val="009E5160"/>
    <w:rsid w:val="009F1FBA"/>
    <w:rsid w:val="00A065DC"/>
    <w:rsid w:val="00A41391"/>
    <w:rsid w:val="00A81A62"/>
    <w:rsid w:val="00B008C6"/>
    <w:rsid w:val="00B13F9C"/>
    <w:rsid w:val="00B72060"/>
    <w:rsid w:val="00B903CB"/>
    <w:rsid w:val="00BA7836"/>
    <w:rsid w:val="00BC1E9B"/>
    <w:rsid w:val="00C4335E"/>
    <w:rsid w:val="00C462AC"/>
    <w:rsid w:val="00C5667F"/>
    <w:rsid w:val="00CF7A0B"/>
    <w:rsid w:val="00D56607"/>
    <w:rsid w:val="00D808F8"/>
    <w:rsid w:val="00DC046C"/>
    <w:rsid w:val="00E60612"/>
    <w:rsid w:val="00E70152"/>
    <w:rsid w:val="00E87A31"/>
    <w:rsid w:val="00E92B23"/>
    <w:rsid w:val="00F568D1"/>
    <w:rsid w:val="00F63360"/>
    <w:rsid w:val="00FC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9DF9C"/>
  <w15:chartTrackingRefBased/>
  <w15:docId w15:val="{CDA26F9E-948B-435A-A487-8813DD5CD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C0D02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DC0D02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F9C"/>
    <w:pPr>
      <w:keepNext/>
      <w:keepLines/>
      <w:spacing w:before="160" w:after="80"/>
      <w:outlineLvl w:val="2"/>
    </w:pPr>
    <w:rPr>
      <w:rFonts w:eastAsiaTheme="majorEastAsia" w:cstheme="majorBidi"/>
      <w:color w:val="DC0D02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DC0D0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F9C"/>
    <w:pPr>
      <w:keepNext/>
      <w:keepLines/>
      <w:spacing w:before="80" w:after="40"/>
      <w:outlineLvl w:val="4"/>
    </w:pPr>
    <w:rPr>
      <w:rFonts w:eastAsiaTheme="majorEastAsia" w:cstheme="majorBidi"/>
      <w:color w:val="DC0D0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F9C"/>
    <w:rPr>
      <w:rFonts w:asciiTheme="majorHAnsi" w:eastAsiaTheme="majorEastAsia" w:hAnsiTheme="majorHAnsi" w:cstheme="majorBidi"/>
      <w:color w:val="DC0D02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9C"/>
    <w:rPr>
      <w:rFonts w:asciiTheme="majorHAnsi" w:eastAsiaTheme="majorEastAsia" w:hAnsiTheme="majorHAnsi" w:cstheme="majorBidi"/>
      <w:color w:val="DC0D02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F9C"/>
    <w:rPr>
      <w:rFonts w:eastAsiaTheme="majorEastAsia" w:cstheme="majorBidi"/>
      <w:color w:val="DC0D02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F9C"/>
    <w:rPr>
      <w:rFonts w:eastAsiaTheme="majorEastAsia" w:cstheme="majorBidi"/>
      <w:i/>
      <w:iCs/>
      <w:color w:val="DC0D0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F9C"/>
    <w:rPr>
      <w:rFonts w:eastAsiaTheme="majorEastAsia" w:cstheme="majorBidi"/>
      <w:color w:val="DC0D0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F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F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F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F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F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F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F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F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F9C"/>
    <w:rPr>
      <w:i/>
      <w:iCs/>
      <w:color w:val="DC0D0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F9C"/>
    <w:pPr>
      <w:pBdr>
        <w:top w:val="single" w:sz="4" w:space="10" w:color="DC0D02" w:themeColor="accent1" w:themeShade="BF"/>
        <w:bottom w:val="single" w:sz="4" w:space="10" w:color="DC0D02" w:themeColor="accent1" w:themeShade="BF"/>
      </w:pBdr>
      <w:spacing w:before="360" w:after="360"/>
      <w:ind w:left="864" w:right="864"/>
      <w:jc w:val="center"/>
    </w:pPr>
    <w:rPr>
      <w:i/>
      <w:iCs/>
      <w:color w:val="DC0D0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F9C"/>
    <w:rPr>
      <w:i/>
      <w:iCs/>
      <w:color w:val="DC0D0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F9C"/>
    <w:rPr>
      <w:b/>
      <w:bCs/>
      <w:smallCaps/>
      <w:color w:val="DC0D02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 theme RGB">
      <a:dk1>
        <a:sysClr val="windowText" lastClr="000000"/>
      </a:dk1>
      <a:lt1>
        <a:srgbClr val="FFFFFF"/>
      </a:lt1>
      <a:dk2>
        <a:srgbClr val="20296B"/>
      </a:dk2>
      <a:lt2>
        <a:srgbClr val="0044B5"/>
      </a:lt2>
      <a:accent1>
        <a:srgbClr val="FD372C"/>
      </a:accent1>
      <a:accent2>
        <a:srgbClr val="D12626"/>
      </a:accent2>
      <a:accent3>
        <a:srgbClr val="FFBA00"/>
      </a:accent3>
      <a:accent4>
        <a:srgbClr val="F47925"/>
      </a:accent4>
      <a:accent5>
        <a:srgbClr val="009464"/>
      </a:accent5>
      <a:accent6>
        <a:srgbClr val="156B4C"/>
      </a:accent6>
      <a:hlink>
        <a:srgbClr val="5082F0"/>
      </a:hlink>
      <a:folHlink>
        <a:srgbClr val="A7D2FF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4d9362-b1d8-46d3-a147-51e9ff51c5a7">
      <Terms xmlns="http://schemas.microsoft.com/office/infopath/2007/PartnerControls"/>
    </lcf76f155ced4ddcb4097134ff3c332f>
    <TaxCatchAll xmlns="a4d2ea62-eca6-4f84-848e-0b720fde4e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6F0BD128094B4BA4763B104579C8E7" ma:contentTypeVersion="19" ma:contentTypeDescription="Create a new document." ma:contentTypeScope="" ma:versionID="5ec4e51e787db22412fa552edf11865b">
  <xsd:schema xmlns:xsd="http://www.w3.org/2001/XMLSchema" xmlns:xs="http://www.w3.org/2001/XMLSchema" xmlns:p="http://schemas.microsoft.com/office/2006/metadata/properties" xmlns:ns2="704d9362-b1d8-46d3-a147-51e9ff51c5a7" xmlns:ns3="a4d2ea62-eca6-4f84-848e-0b720fde4e68" targetNamespace="http://schemas.microsoft.com/office/2006/metadata/properties" ma:root="true" ma:fieldsID="51f5c822c154ea54106c9ce365bc8174" ns2:_="" ns3:_="">
    <xsd:import namespace="704d9362-b1d8-46d3-a147-51e9ff51c5a7"/>
    <xsd:import namespace="a4d2ea62-eca6-4f84-848e-0b720fde4e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d9362-b1d8-46d3-a147-51e9ff51c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b5a0669-171c-4a4a-bc08-3d8fd878e3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2ea62-eca6-4f84-848e-0b720fde4e6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219c52f-5b9b-4732-8936-07eb18f2f8c4}" ma:internalName="TaxCatchAll" ma:showField="CatchAllData" ma:web="a4d2ea62-eca6-4f84-848e-0b720fde4e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297CE6-C749-4F90-8755-937AF1C575AB}">
  <ds:schemaRefs>
    <ds:schemaRef ds:uri="http://schemas.microsoft.com/office/2006/metadata/properties"/>
    <ds:schemaRef ds:uri="http://schemas.microsoft.com/office/infopath/2007/PartnerControls"/>
    <ds:schemaRef ds:uri="704d9362-b1d8-46d3-a147-51e9ff51c5a7"/>
    <ds:schemaRef ds:uri="a4d2ea62-eca6-4f84-848e-0b720fde4e68"/>
  </ds:schemaRefs>
</ds:datastoreItem>
</file>

<file path=customXml/itemProps2.xml><?xml version="1.0" encoding="utf-8"?>
<ds:datastoreItem xmlns:ds="http://schemas.openxmlformats.org/officeDocument/2006/customXml" ds:itemID="{105CBC4A-F5C5-418A-B7F7-005E6CD20F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A4F66D-5792-4E16-B212-6708C22F71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4d9362-b1d8-46d3-a147-51e9ff51c5a7"/>
    <ds:schemaRef ds:uri="a4d2ea62-eca6-4f84-848e-0b720fde4e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Baril</dc:creator>
  <cp:keywords/>
  <dc:description/>
  <cp:lastModifiedBy>Karrie Buratto</cp:lastModifiedBy>
  <cp:revision>2</cp:revision>
  <dcterms:created xsi:type="dcterms:W3CDTF">2026-08-26T14:41:00Z</dcterms:created>
  <dcterms:modified xsi:type="dcterms:W3CDTF">2026-08-26T14:41:00Z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0x010100B86F0BD128094B4BA4763B104579C8E7</vt:lpwstr>
  </property>
</Properties>
</file>